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A440" w14:textId="77777777" w:rsidR="00F22004" w:rsidRPr="00F22004" w:rsidRDefault="00F22004" w:rsidP="00F22004">
      <w:pPr>
        <w:rPr>
          <w:rFonts w:ascii="Times New Roman" w:hAnsi="Times New Roman" w:cs="Times New Roman"/>
        </w:rPr>
      </w:pPr>
    </w:p>
    <w:p w14:paraId="5C341FB0" w14:textId="77777777" w:rsidR="00F22004" w:rsidRPr="00F22004" w:rsidRDefault="00F22004" w:rsidP="00F22004">
      <w:pPr>
        <w:rPr>
          <w:rFonts w:ascii="Times New Roman" w:hAnsi="Times New Roman" w:cs="Times New Roman"/>
        </w:rPr>
      </w:pPr>
    </w:p>
    <w:p w14:paraId="56B0871E" w14:textId="77777777" w:rsidR="00F22004" w:rsidRPr="00F22004" w:rsidRDefault="00F22004" w:rsidP="00F22004">
      <w:pPr>
        <w:rPr>
          <w:rFonts w:ascii="Times New Roman" w:hAnsi="Times New Roman" w:cs="Times New Roman"/>
          <w:sz w:val="28"/>
          <w:szCs w:val="28"/>
        </w:rPr>
      </w:pPr>
    </w:p>
    <w:p w14:paraId="4D3C5E1E" w14:textId="64AA5AE5" w:rsidR="00F22004" w:rsidRPr="00F22004" w:rsidRDefault="00F22004" w:rsidP="00F22004">
      <w:pPr>
        <w:jc w:val="center"/>
        <w:rPr>
          <w:rFonts w:ascii="Times New Roman" w:hAnsi="Times New Roman" w:cs="Times New Roman"/>
          <w:b/>
          <w:bCs/>
          <w:sz w:val="36"/>
          <w:szCs w:val="36"/>
        </w:rPr>
      </w:pPr>
      <w:r w:rsidRPr="00F22004">
        <w:rPr>
          <w:rFonts w:ascii="Times New Roman" w:hAnsi="Times New Roman" w:cs="Times New Roman"/>
          <w:b/>
          <w:bCs/>
          <w:sz w:val="36"/>
          <w:szCs w:val="36"/>
        </w:rPr>
        <w:t>IBC 2023: Solid State Logic Enhance Next-Gen Content Production with System T’s Immersive Audio Tool Kit</w:t>
      </w:r>
    </w:p>
    <w:p w14:paraId="1FF38509" w14:textId="77777777" w:rsidR="00F22004" w:rsidRPr="00F22004" w:rsidRDefault="00F22004" w:rsidP="00F22004">
      <w:pPr>
        <w:jc w:val="center"/>
        <w:rPr>
          <w:rFonts w:ascii="Times New Roman" w:hAnsi="Times New Roman" w:cs="Times New Roman"/>
        </w:rPr>
      </w:pPr>
    </w:p>
    <w:p w14:paraId="5C435F78" w14:textId="77777777" w:rsidR="00F22004" w:rsidRPr="00F22004" w:rsidRDefault="00F22004" w:rsidP="00F22004">
      <w:pPr>
        <w:jc w:val="center"/>
        <w:rPr>
          <w:rFonts w:ascii="Times New Roman" w:hAnsi="Times New Roman" w:cs="Times New Roman"/>
        </w:rPr>
      </w:pPr>
      <w:r w:rsidRPr="00F22004">
        <w:rPr>
          <w:rFonts w:ascii="Times New Roman" w:hAnsi="Times New Roman" w:cs="Times New Roman"/>
        </w:rPr>
        <w:t xml:space="preserve">Delivering powerful new workflows to broadcasters creating next-gen content, Solid State Logic will demonstrate System T’s market-leading immersive audio production toolkit for sports and entertainment, as well as the latest decentralised and remote workflows for live-to-air-broadcast at IBC </w:t>
      </w:r>
      <w:proofErr w:type="gramStart"/>
      <w:r w:rsidRPr="00F22004">
        <w:rPr>
          <w:rFonts w:ascii="Times New Roman" w:hAnsi="Times New Roman" w:cs="Times New Roman"/>
        </w:rPr>
        <w:t>23  –</w:t>
      </w:r>
      <w:proofErr w:type="gramEnd"/>
      <w:r w:rsidRPr="00F22004">
        <w:rPr>
          <w:rFonts w:ascii="Times New Roman" w:hAnsi="Times New Roman" w:cs="Times New Roman"/>
        </w:rPr>
        <w:t xml:space="preserve"> Use SSL Free guest pass code: IBC1426</w:t>
      </w:r>
    </w:p>
    <w:p w14:paraId="1FB25716" w14:textId="77777777" w:rsidR="00F22004" w:rsidRPr="00F22004" w:rsidRDefault="00F22004" w:rsidP="00F22004">
      <w:pPr>
        <w:rPr>
          <w:rFonts w:ascii="Times New Roman" w:hAnsi="Times New Roman" w:cs="Times New Roman"/>
        </w:rPr>
      </w:pPr>
    </w:p>
    <w:p w14:paraId="17C3AE54" w14:textId="0F09CDD0" w:rsidR="00F22004" w:rsidRPr="00F22004" w:rsidRDefault="00F22004" w:rsidP="00F22004">
      <w:pPr>
        <w:rPr>
          <w:rFonts w:ascii="Times New Roman" w:hAnsi="Times New Roman" w:cs="Times New Roman"/>
          <w:b/>
          <w:bCs/>
        </w:rPr>
      </w:pPr>
      <w:r w:rsidRPr="00F22004">
        <w:rPr>
          <w:rFonts w:ascii="Times New Roman" w:hAnsi="Times New Roman" w:cs="Times New Roman"/>
          <w:b/>
          <w:bCs/>
        </w:rPr>
        <w:t xml:space="preserve">Amsterdam, August </w:t>
      </w:r>
      <w:r w:rsidR="002445DB">
        <w:rPr>
          <w:rFonts w:ascii="Times New Roman" w:hAnsi="Times New Roman" w:cs="Times New Roman"/>
          <w:b/>
          <w:bCs/>
        </w:rPr>
        <w:t>15</w:t>
      </w:r>
      <w:r w:rsidRPr="00F22004">
        <w:rPr>
          <w:rFonts w:ascii="Times New Roman" w:hAnsi="Times New Roman" w:cs="Times New Roman"/>
          <w:b/>
          <w:bCs/>
        </w:rPr>
        <w:t>, 2023 – To keep broadcasters on the cutting edge of content, Solid State Logic has developed a no-compromise immersive/NGA production tool kit for their AoIP native broadcast audio production platform, System T. Offering object and channel-based immersive production, delivered through specifically designed workflows, System T makes producing next-generation content simple and effective, and - as you would expect from Solid State Logic - sound stunning.</w:t>
      </w:r>
    </w:p>
    <w:p w14:paraId="49037CFE" w14:textId="77777777" w:rsidR="00F22004" w:rsidRPr="00F22004" w:rsidRDefault="00F22004" w:rsidP="00F22004">
      <w:pPr>
        <w:rPr>
          <w:rFonts w:ascii="Times New Roman" w:hAnsi="Times New Roman" w:cs="Times New Roman"/>
          <w:b/>
          <w:bCs/>
        </w:rPr>
      </w:pPr>
    </w:p>
    <w:p w14:paraId="25DF0A1F" w14:textId="7A1FFE26" w:rsidR="00F22004" w:rsidRPr="00F22004" w:rsidRDefault="00F22004" w:rsidP="00F22004">
      <w:pPr>
        <w:jc w:val="center"/>
        <w:rPr>
          <w:rFonts w:ascii="Times New Roman" w:hAnsi="Times New Roman" w:cs="Times New Roman"/>
          <w:i/>
          <w:iCs/>
        </w:rPr>
      </w:pPr>
      <w:r w:rsidRPr="00F22004">
        <w:rPr>
          <w:rFonts w:ascii="Times New Roman" w:hAnsi="Times New Roman" w:cs="Times New Roman"/>
          <w:i/>
          <w:iCs/>
        </w:rPr>
        <w:t xml:space="preserve">"We look forward to welcoming clients and partners once again to IBC" comments Berny Carpenter </w:t>
      </w:r>
      <w:proofErr w:type="gramStart"/>
      <w:r w:rsidRPr="00F22004">
        <w:rPr>
          <w:rFonts w:ascii="Times New Roman" w:hAnsi="Times New Roman" w:cs="Times New Roman"/>
          <w:i/>
          <w:iCs/>
        </w:rPr>
        <w:t>–  Broadcast</w:t>
      </w:r>
      <w:proofErr w:type="gramEnd"/>
      <w:r w:rsidRPr="00F22004">
        <w:rPr>
          <w:rFonts w:ascii="Times New Roman" w:hAnsi="Times New Roman" w:cs="Times New Roman"/>
          <w:i/>
          <w:iCs/>
        </w:rPr>
        <w:t xml:space="preserve"> Product Manager, SSL. "The latest developments to System T’s immersive production toolkit keep the platform at the forefront of next-gen content production technology. The dedicated immersive feature set significantly enhances immersive audio production</w:t>
      </w:r>
      <w:r w:rsidR="00516379">
        <w:rPr>
          <w:rFonts w:ascii="Times New Roman" w:hAnsi="Times New Roman" w:cs="Times New Roman"/>
          <w:i/>
          <w:iCs/>
        </w:rPr>
        <w:t xml:space="preserve"> for </w:t>
      </w:r>
      <w:r w:rsidR="00B10A40">
        <w:rPr>
          <w:rFonts w:ascii="Times New Roman" w:hAnsi="Times New Roman" w:cs="Times New Roman"/>
          <w:i/>
          <w:iCs/>
        </w:rPr>
        <w:t>everyone</w:t>
      </w:r>
      <w:r w:rsidRPr="00F22004">
        <w:rPr>
          <w:rFonts w:ascii="Times New Roman" w:hAnsi="Times New Roman" w:cs="Times New Roman"/>
          <w:i/>
          <w:iCs/>
        </w:rPr>
        <w:t>.”</w:t>
      </w:r>
    </w:p>
    <w:p w14:paraId="789405AD" w14:textId="77777777" w:rsidR="00F22004" w:rsidRPr="00F22004" w:rsidRDefault="00F22004" w:rsidP="00F22004">
      <w:pPr>
        <w:rPr>
          <w:rFonts w:ascii="Times New Roman" w:hAnsi="Times New Roman" w:cs="Times New Roman"/>
        </w:rPr>
      </w:pPr>
    </w:p>
    <w:p w14:paraId="61AAA373"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Using System T’s flagship S500m large-format modular console, paired with a 5.1.4 monitoring system, SSL will demonstrate the latest features of its immersive audio production toolkit for live-to-air broadcast and music production applications at IBC 23. The System T immersive production toolkit features:</w:t>
      </w:r>
    </w:p>
    <w:p w14:paraId="6A4D584E" w14:textId="77777777" w:rsidR="00F22004" w:rsidRPr="00F22004" w:rsidRDefault="00F22004" w:rsidP="00F22004">
      <w:pPr>
        <w:rPr>
          <w:rFonts w:ascii="Times New Roman" w:hAnsi="Times New Roman" w:cs="Times New Roman"/>
        </w:rPr>
      </w:pPr>
    </w:p>
    <w:p w14:paraId="344186E5" w14:textId="34796786"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Object and channel-based immersive workflows</w:t>
      </w:r>
    </w:p>
    <w:p w14:paraId="50E0E1DF" w14:textId="3A423FB2"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Immersive channel and bus formats with integrated XYZ and rotational Theta 3D panning</w:t>
      </w:r>
    </w:p>
    <w:p w14:paraId="5E460A51" w14:textId="0ACA37F9"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Full monitoring section including formats up to 9.1.6</w:t>
      </w:r>
    </w:p>
    <w:p w14:paraId="4006AB41" w14:textId="7B172BCB"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Control of the Dolby Atmos Music Panner Plug-In</w:t>
      </w:r>
    </w:p>
    <w:p w14:paraId="5AE4B0AE" w14:textId="2B082D18"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Intelligent immersive up/downmixing functionality</w:t>
      </w:r>
    </w:p>
    <w:p w14:paraId="125AFBC6" w14:textId="3C8D80CF"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 xml:space="preserve">A comprehensive range of immersive effects including delay, dynamics, EQ, modulation and more — all in up to 7.1.4 channel formats. </w:t>
      </w:r>
    </w:p>
    <w:p w14:paraId="4779985F" w14:textId="09EF7F43"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360° transcoder with A-B conversion for Sennheiser AMBEO VR format</w:t>
      </w:r>
    </w:p>
    <w:p w14:paraId="1ED74C41" w14:textId="249AE914"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Binaural 3D encoder with input formats from 4.0 to 7.1.4</w:t>
      </w:r>
    </w:p>
    <w:p w14:paraId="449527FD" w14:textId="20D8DA29" w:rsidR="00F22004" w:rsidRPr="00F22004" w:rsidRDefault="00F22004" w:rsidP="00F22004">
      <w:pPr>
        <w:pStyle w:val="ListParagraph"/>
        <w:numPr>
          <w:ilvl w:val="0"/>
          <w:numId w:val="2"/>
        </w:numPr>
        <w:rPr>
          <w:rFonts w:ascii="Times New Roman" w:hAnsi="Times New Roman" w:cs="Times New Roman"/>
        </w:rPr>
      </w:pPr>
      <w:r w:rsidRPr="00F22004">
        <w:rPr>
          <w:rFonts w:ascii="Times New Roman" w:hAnsi="Times New Roman" w:cs="Times New Roman"/>
        </w:rPr>
        <w:t>Full immersive production capabilities for both on and off-prem workflows.</w:t>
      </w:r>
    </w:p>
    <w:p w14:paraId="292BEE9A" w14:textId="77777777" w:rsidR="00F22004" w:rsidRPr="00F22004" w:rsidRDefault="00F22004" w:rsidP="00F22004">
      <w:pPr>
        <w:rPr>
          <w:rFonts w:ascii="Times New Roman" w:hAnsi="Times New Roman" w:cs="Times New Roman"/>
        </w:rPr>
      </w:pPr>
    </w:p>
    <w:p w14:paraId="156D4DAF" w14:textId="77777777" w:rsidR="00F22004" w:rsidRPr="00F22004" w:rsidRDefault="00F22004" w:rsidP="00F22004">
      <w:pPr>
        <w:rPr>
          <w:rFonts w:ascii="Times New Roman" w:hAnsi="Times New Roman" w:cs="Times New Roman"/>
        </w:rPr>
      </w:pPr>
    </w:p>
    <w:p w14:paraId="1D49EDD8" w14:textId="77777777" w:rsidR="00F22004" w:rsidRPr="00F22004" w:rsidRDefault="00F22004" w:rsidP="00F22004">
      <w:pPr>
        <w:rPr>
          <w:rFonts w:ascii="Times New Roman" w:hAnsi="Times New Roman" w:cs="Times New Roman"/>
          <w:b/>
          <w:bCs/>
        </w:rPr>
      </w:pPr>
      <w:r w:rsidRPr="00F22004">
        <w:rPr>
          <w:rFonts w:ascii="Times New Roman" w:hAnsi="Times New Roman" w:cs="Times New Roman"/>
          <w:b/>
          <w:bCs/>
        </w:rPr>
        <w:t>Distributed and decentralised production</w:t>
      </w:r>
    </w:p>
    <w:p w14:paraId="383644F2"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 xml:space="preserve">As demand for distributed and decentralised production models accelerates, System T’s unique remote connectivity architecture provides all the tools necessary. Networked surfaces, software, I/O interfaces and processing engines with transport, discovery, connection, control, and security layers are the building blocks of System T. Remote capabilities are as flexible as your ideas and connections. Remote across a facility, remote across a city, remote across a </w:t>
      </w:r>
      <w:r w:rsidRPr="00F22004">
        <w:rPr>
          <w:rFonts w:ascii="Times New Roman" w:hAnsi="Times New Roman" w:cs="Times New Roman"/>
        </w:rPr>
        <w:lastRenderedPageBreak/>
        <w:t xml:space="preserve">continent. Distributed and decentralised, providing true collaborative workflows, System T scales to your agile production requirements from home, the </w:t>
      </w:r>
      <w:proofErr w:type="gramStart"/>
      <w:r w:rsidRPr="00F22004">
        <w:rPr>
          <w:rFonts w:ascii="Times New Roman" w:hAnsi="Times New Roman" w:cs="Times New Roman"/>
        </w:rPr>
        <w:t>studio</w:t>
      </w:r>
      <w:proofErr w:type="gramEnd"/>
      <w:r w:rsidRPr="00F22004">
        <w:rPr>
          <w:rFonts w:ascii="Times New Roman" w:hAnsi="Times New Roman" w:cs="Times New Roman"/>
        </w:rPr>
        <w:t xml:space="preserve"> and the venue.  </w:t>
      </w:r>
    </w:p>
    <w:p w14:paraId="14FFCAB6" w14:textId="77777777" w:rsidR="00F22004" w:rsidRPr="00F22004" w:rsidRDefault="00F22004" w:rsidP="00F22004">
      <w:pPr>
        <w:rPr>
          <w:rFonts w:ascii="Times New Roman" w:hAnsi="Times New Roman" w:cs="Times New Roman"/>
        </w:rPr>
      </w:pPr>
    </w:p>
    <w:p w14:paraId="341076F1"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 xml:space="preserve">Solid State Logic have successfully completed a proof-of-concept initiative for running Tempest Engine DSP in virtualised and public cloud environments. The virtual engine can be used with any System T surface or software control instance. Join Solid State Logic at IBC 23 as they debut the next steps in virtual control solutions for medium and large-scale broadcast production. </w:t>
      </w:r>
    </w:p>
    <w:p w14:paraId="76AFD8AF" w14:textId="77777777" w:rsidR="00F22004" w:rsidRPr="00F22004" w:rsidRDefault="00F22004" w:rsidP="00F22004">
      <w:pPr>
        <w:rPr>
          <w:rFonts w:ascii="Times New Roman" w:hAnsi="Times New Roman" w:cs="Times New Roman"/>
        </w:rPr>
      </w:pPr>
    </w:p>
    <w:p w14:paraId="5318A94F" w14:textId="77777777" w:rsidR="00F22004" w:rsidRPr="00F22004" w:rsidRDefault="00F22004" w:rsidP="00F22004">
      <w:pPr>
        <w:rPr>
          <w:rFonts w:ascii="Times New Roman" w:hAnsi="Times New Roman" w:cs="Times New Roman"/>
          <w:b/>
          <w:bCs/>
        </w:rPr>
      </w:pPr>
      <w:r w:rsidRPr="00F22004">
        <w:rPr>
          <w:rFonts w:ascii="Times New Roman" w:hAnsi="Times New Roman" w:cs="Times New Roman"/>
          <w:b/>
          <w:bCs/>
        </w:rPr>
        <w:t xml:space="preserve">Compact, </w:t>
      </w:r>
      <w:proofErr w:type="gramStart"/>
      <w:r w:rsidRPr="00F22004">
        <w:rPr>
          <w:rFonts w:ascii="Times New Roman" w:hAnsi="Times New Roman" w:cs="Times New Roman"/>
          <w:b/>
          <w:bCs/>
        </w:rPr>
        <w:t>powerful</w:t>
      </w:r>
      <w:proofErr w:type="gramEnd"/>
      <w:r w:rsidRPr="00F22004">
        <w:rPr>
          <w:rFonts w:ascii="Times New Roman" w:hAnsi="Times New Roman" w:cs="Times New Roman"/>
          <w:b/>
          <w:bCs/>
        </w:rPr>
        <w:t xml:space="preserve"> and exceptional value – the S300 range</w:t>
      </w:r>
    </w:p>
    <w:p w14:paraId="74241F93"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 xml:space="preserve">Available in a range of sizes from 16 to 48 faders, SSL’s compact S300 surface will also </w:t>
      </w:r>
      <w:proofErr w:type="gramStart"/>
      <w:r w:rsidRPr="00F22004">
        <w:rPr>
          <w:rFonts w:ascii="Times New Roman" w:hAnsi="Times New Roman" w:cs="Times New Roman"/>
        </w:rPr>
        <w:t>be in attendance at</w:t>
      </w:r>
      <w:proofErr w:type="gramEnd"/>
      <w:r w:rsidRPr="00F22004">
        <w:rPr>
          <w:rFonts w:ascii="Times New Roman" w:hAnsi="Times New Roman" w:cs="Times New Roman"/>
        </w:rPr>
        <w:t xml:space="preserve"> IBC 23. An ideal control solution for small to medium broadcasters and OB providers, or as a backup console for larger facilities, the S300 range offers outstanding value whilst delivering the full feature set of System T. S300 provides the same graphical user interface and DSP capacity options as the larger S500 models for a truly unified operator experience across the entire range. Stop by the SSL stand 8.B81 and experience one of the most compact and powerful broadcast audio consoles currently available. </w:t>
      </w:r>
    </w:p>
    <w:p w14:paraId="28DC4F7A" w14:textId="77777777" w:rsidR="00F22004" w:rsidRPr="00F22004" w:rsidRDefault="00F22004" w:rsidP="00F22004">
      <w:pPr>
        <w:rPr>
          <w:rFonts w:ascii="Times New Roman" w:hAnsi="Times New Roman" w:cs="Times New Roman"/>
        </w:rPr>
      </w:pPr>
    </w:p>
    <w:p w14:paraId="26E1C593"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 xml:space="preserve">If your broadcast facility is adding next-gen content to its programming schedule, is looking for robust remote production solutions, or moving to an AoIP infrastructure, book a demonstration or consultation with one of our broadcast experts at IBC 23 by visiting the events page: </w:t>
      </w:r>
      <w:proofErr w:type="gramStart"/>
      <w:r w:rsidRPr="00F22004">
        <w:rPr>
          <w:rFonts w:ascii="Times New Roman" w:hAnsi="Times New Roman" w:cs="Times New Roman"/>
        </w:rPr>
        <w:t>https://www.solidstatelogic.com/events/ibc-2023</w:t>
      </w:r>
      <w:proofErr w:type="gramEnd"/>
      <w:r w:rsidRPr="00F22004">
        <w:rPr>
          <w:rFonts w:ascii="Times New Roman" w:hAnsi="Times New Roman" w:cs="Times New Roman"/>
        </w:rPr>
        <w:t xml:space="preserve"> </w:t>
      </w:r>
    </w:p>
    <w:p w14:paraId="3E657277" w14:textId="77777777" w:rsidR="00F22004" w:rsidRPr="00F22004" w:rsidRDefault="00F22004" w:rsidP="00F22004">
      <w:pPr>
        <w:rPr>
          <w:rFonts w:ascii="Times New Roman" w:hAnsi="Times New Roman" w:cs="Times New Roman"/>
        </w:rPr>
      </w:pPr>
    </w:p>
    <w:p w14:paraId="54E525CE" w14:textId="77777777" w:rsidR="00F22004" w:rsidRPr="00F22004" w:rsidRDefault="00F22004" w:rsidP="00F22004">
      <w:pPr>
        <w:rPr>
          <w:rFonts w:ascii="Times New Roman" w:hAnsi="Times New Roman" w:cs="Times New Roman"/>
        </w:rPr>
      </w:pPr>
    </w:p>
    <w:p w14:paraId="75E84339" w14:textId="77777777" w:rsidR="00F22004" w:rsidRPr="00F22004" w:rsidRDefault="00F22004" w:rsidP="00F22004">
      <w:pPr>
        <w:rPr>
          <w:rFonts w:ascii="Times New Roman" w:hAnsi="Times New Roman" w:cs="Times New Roman"/>
        </w:rPr>
      </w:pPr>
    </w:p>
    <w:p w14:paraId="6A67D76B"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 xml:space="preserve">Solid State Logic is the world’s leading manufacturer of analogue and digital audio consoles and provider of creative tools for music, broadcast, live and </w:t>
      </w:r>
      <w:proofErr w:type="gramStart"/>
      <w:r w:rsidRPr="00F22004">
        <w:rPr>
          <w:rFonts w:ascii="Times New Roman" w:hAnsi="Times New Roman" w:cs="Times New Roman"/>
        </w:rPr>
        <w:t>post production</w:t>
      </w:r>
      <w:proofErr w:type="gramEnd"/>
      <w:r w:rsidRPr="00F22004">
        <w:rPr>
          <w:rFonts w:ascii="Times New Roman" w:hAnsi="Times New Roman" w:cs="Times New Roman"/>
        </w:rPr>
        <w:t xml:space="preserve"> professionals. For more information about our award-winning products, please visit: www.solidstatelogic.com.</w:t>
      </w:r>
    </w:p>
    <w:p w14:paraId="2CC00B80" w14:textId="77777777" w:rsidR="00F22004" w:rsidRPr="00F22004" w:rsidRDefault="00F22004" w:rsidP="00F22004">
      <w:pPr>
        <w:rPr>
          <w:rFonts w:ascii="Times New Roman" w:hAnsi="Times New Roman" w:cs="Times New Roman"/>
        </w:rPr>
      </w:pPr>
    </w:p>
    <w:p w14:paraId="5E85E8FE" w14:textId="77777777" w:rsidR="00F22004" w:rsidRPr="00F22004" w:rsidRDefault="00F22004" w:rsidP="00F22004">
      <w:pPr>
        <w:rPr>
          <w:rFonts w:ascii="Times New Roman" w:hAnsi="Times New Roman" w:cs="Times New Roman"/>
        </w:rPr>
      </w:pPr>
    </w:p>
    <w:p w14:paraId="52483AA7" w14:textId="77777777" w:rsidR="00F22004" w:rsidRPr="00F22004" w:rsidRDefault="00F22004" w:rsidP="00F22004">
      <w:pPr>
        <w:rPr>
          <w:rFonts w:ascii="Times New Roman" w:hAnsi="Times New Roman" w:cs="Times New Roman"/>
        </w:rPr>
      </w:pPr>
    </w:p>
    <w:p w14:paraId="37FF0577"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w:t>
      </w:r>
    </w:p>
    <w:p w14:paraId="4D81762E"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For further information contact:</w:t>
      </w:r>
      <w:r w:rsidRPr="00F22004">
        <w:rPr>
          <w:rFonts w:ascii="Times New Roman" w:hAnsi="Times New Roman" w:cs="Times New Roman"/>
        </w:rPr>
        <w:tab/>
      </w:r>
      <w:r w:rsidRPr="00F22004">
        <w:rPr>
          <w:rFonts w:ascii="Times New Roman" w:hAnsi="Times New Roman" w:cs="Times New Roman"/>
        </w:rPr>
        <w:tab/>
      </w:r>
    </w:p>
    <w:p w14:paraId="7A9F9547"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 xml:space="preserve">Jeff </w:t>
      </w:r>
      <w:proofErr w:type="spellStart"/>
      <w:r w:rsidRPr="00F22004">
        <w:rPr>
          <w:rFonts w:ascii="Times New Roman" w:hAnsi="Times New Roman" w:cs="Times New Roman"/>
        </w:rPr>
        <w:t>Touzeau</w:t>
      </w:r>
      <w:proofErr w:type="spellEnd"/>
    </w:p>
    <w:p w14:paraId="572ECB70"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+1 (914) 602-2913</w:t>
      </w:r>
      <w:r w:rsidRPr="00F22004">
        <w:rPr>
          <w:rFonts w:ascii="Times New Roman" w:hAnsi="Times New Roman" w:cs="Times New Roman"/>
        </w:rPr>
        <w:tab/>
      </w:r>
      <w:r w:rsidRPr="00F22004">
        <w:rPr>
          <w:rFonts w:ascii="Times New Roman" w:hAnsi="Times New Roman" w:cs="Times New Roman"/>
        </w:rPr>
        <w:tab/>
      </w:r>
      <w:r w:rsidRPr="00F22004">
        <w:rPr>
          <w:rFonts w:ascii="Times New Roman" w:hAnsi="Times New Roman" w:cs="Times New Roman"/>
        </w:rPr>
        <w:tab/>
      </w:r>
    </w:p>
    <w:p w14:paraId="393F7143"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jeff@hummingbirdmedia.com</w:t>
      </w:r>
    </w:p>
    <w:p w14:paraId="51E8EE8E" w14:textId="77777777" w:rsidR="00F22004" w:rsidRPr="00F22004" w:rsidRDefault="00F22004" w:rsidP="00F22004">
      <w:pPr>
        <w:rPr>
          <w:rFonts w:ascii="Times New Roman" w:hAnsi="Times New Roman" w:cs="Times New Roman"/>
        </w:rPr>
      </w:pPr>
    </w:p>
    <w:p w14:paraId="7014A7E8" w14:textId="77777777" w:rsidR="00F22004" w:rsidRPr="00F22004" w:rsidRDefault="00F22004" w:rsidP="00F22004">
      <w:pPr>
        <w:rPr>
          <w:rFonts w:ascii="Times New Roman" w:hAnsi="Times New Roman" w:cs="Times New Roman"/>
        </w:rPr>
      </w:pPr>
    </w:p>
    <w:p w14:paraId="637A65D1"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Ross Gilbert</w:t>
      </w:r>
    </w:p>
    <w:p w14:paraId="69A0EA66"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+44 (0) 1865 842300</w:t>
      </w:r>
      <w:r w:rsidRPr="00F22004">
        <w:rPr>
          <w:rFonts w:ascii="Times New Roman" w:hAnsi="Times New Roman" w:cs="Times New Roman"/>
        </w:rPr>
        <w:tab/>
      </w:r>
      <w:r w:rsidRPr="00F22004">
        <w:rPr>
          <w:rFonts w:ascii="Times New Roman" w:hAnsi="Times New Roman" w:cs="Times New Roman"/>
        </w:rPr>
        <w:tab/>
      </w:r>
      <w:r w:rsidRPr="00F22004">
        <w:rPr>
          <w:rFonts w:ascii="Times New Roman" w:hAnsi="Times New Roman" w:cs="Times New Roman"/>
        </w:rPr>
        <w:tab/>
      </w:r>
      <w:r w:rsidRPr="00F22004">
        <w:rPr>
          <w:rFonts w:ascii="Times New Roman" w:hAnsi="Times New Roman" w:cs="Times New Roman"/>
        </w:rPr>
        <w:tab/>
      </w:r>
    </w:p>
    <w:p w14:paraId="5D4D4556" w14:textId="77777777" w:rsidR="00F22004" w:rsidRPr="00F22004" w:rsidRDefault="00F22004" w:rsidP="00F22004">
      <w:pPr>
        <w:rPr>
          <w:rFonts w:ascii="Times New Roman" w:hAnsi="Times New Roman" w:cs="Times New Roman"/>
        </w:rPr>
      </w:pPr>
      <w:r w:rsidRPr="00F22004">
        <w:rPr>
          <w:rFonts w:ascii="Times New Roman" w:hAnsi="Times New Roman" w:cs="Times New Roman"/>
        </w:rPr>
        <w:t>rossg@solidstatelogic.com</w:t>
      </w:r>
    </w:p>
    <w:p w14:paraId="34DA3B8D" w14:textId="77777777" w:rsidR="00F22004" w:rsidRPr="00F22004" w:rsidRDefault="00F22004">
      <w:pPr>
        <w:rPr>
          <w:rFonts w:ascii="Times New Roman" w:hAnsi="Times New Roman" w:cs="Times New Roman"/>
        </w:rPr>
      </w:pPr>
    </w:p>
    <w:sectPr w:rsidR="00F22004" w:rsidRPr="00F22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2049B"/>
    <w:multiLevelType w:val="hybridMultilevel"/>
    <w:tmpl w:val="1C205CC8"/>
    <w:lvl w:ilvl="0" w:tplc="853835E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E6367"/>
    <w:multiLevelType w:val="hybridMultilevel"/>
    <w:tmpl w:val="87A8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058630">
    <w:abstractNumId w:val="1"/>
  </w:num>
  <w:num w:numId="2" w16cid:durableId="189172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04"/>
    <w:rsid w:val="002445DB"/>
    <w:rsid w:val="00255378"/>
    <w:rsid w:val="00516379"/>
    <w:rsid w:val="00775872"/>
    <w:rsid w:val="00B10A40"/>
    <w:rsid w:val="00E54508"/>
    <w:rsid w:val="00F2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6AB051"/>
  <w15:chartTrackingRefBased/>
  <w15:docId w15:val="{AEB0CB8F-FCE6-2447-8828-442C9781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3</cp:revision>
  <dcterms:created xsi:type="dcterms:W3CDTF">2023-08-14T13:46:00Z</dcterms:created>
  <dcterms:modified xsi:type="dcterms:W3CDTF">2023-08-15T15:03:00Z</dcterms:modified>
</cp:coreProperties>
</file>